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9FFAF" w14:textId="77777777" w:rsidR="00691B1B" w:rsidRPr="00263B55" w:rsidRDefault="00691B1B" w:rsidP="00691B1B">
      <w:pPr>
        <w:ind w:left="840" w:right="840"/>
        <w:rPr>
          <w:rFonts w:asciiTheme="majorEastAsia" w:eastAsiaTheme="majorEastAsia" w:hAnsiTheme="majorEastAsia"/>
          <w:sz w:val="36"/>
          <w:szCs w:val="36"/>
        </w:rPr>
      </w:pPr>
      <w:r w:rsidRPr="00263B55">
        <w:rPr>
          <w:rFonts w:asciiTheme="majorEastAsia" w:eastAsiaTheme="majorEastAsia" w:hAnsiTheme="majorEastAsia" w:hint="eastAsia"/>
          <w:sz w:val="36"/>
          <w:szCs w:val="36"/>
        </w:rPr>
        <w:t>新人歓迎対応マニュアル</w:t>
      </w:r>
    </w:p>
    <w:p w14:paraId="4CD2E11F" w14:textId="77777777" w:rsidR="00263B55" w:rsidRPr="00263B55" w:rsidRDefault="00263B55" w:rsidP="00691B1B">
      <w:pPr>
        <w:jc w:val="left"/>
        <w:rPr>
          <w:rFonts w:asciiTheme="majorEastAsia" w:eastAsiaTheme="majorEastAsia" w:hAnsiTheme="majorEastAsia"/>
          <w:u w:val="single"/>
        </w:rPr>
      </w:pPr>
      <w:r w:rsidRPr="00263B55">
        <w:rPr>
          <w:rFonts w:asciiTheme="majorEastAsia" w:eastAsiaTheme="majorEastAsia" w:hAnsiTheme="majorEastAsia" w:hint="eastAsia"/>
          <w:u w:val="single"/>
        </w:rPr>
        <w:t xml:space="preserve">日付　　　　年　　月　　日　学籍番号　　　　　　　　氏名：　　　　　　　　　　　</w:t>
      </w:r>
    </w:p>
    <w:p w14:paraId="5113488A" w14:textId="77777777" w:rsidR="00691B1B" w:rsidRDefault="0002314F" w:rsidP="00691B1B">
      <w:pPr>
        <w:jc w:val="left"/>
      </w:pPr>
      <w:r>
        <w:rPr>
          <w:rFonts w:hint="eastAsia"/>
        </w:rPr>
        <w:t>各項目を完結させたらチェックボックスに</w:t>
      </w:r>
      <w:r>
        <w:rPr>
          <w:rFonts w:hint="eastAsia"/>
        </w:rPr>
        <w:t xml:space="preserve"> </w:t>
      </w:r>
      <w:r>
        <w:rPr>
          <w:rFonts w:hint="eastAsia"/>
        </w:rPr>
        <w:t>☑</w:t>
      </w:r>
      <w:r>
        <w:rPr>
          <w:rFonts w:hint="eastAsia"/>
        </w:rPr>
        <w:t xml:space="preserve"> </w:t>
      </w:r>
      <w:r>
        <w:rPr>
          <w:rFonts w:hint="eastAsia"/>
        </w:rPr>
        <w:t>を入れてください。</w:t>
      </w:r>
    </w:p>
    <w:p w14:paraId="6BD2ADA6" w14:textId="77777777" w:rsidR="00691B1B" w:rsidRDefault="00D8726D" w:rsidP="00691B1B">
      <w:pPr>
        <w:pStyle w:val="a5"/>
        <w:numPr>
          <w:ilvl w:val="0"/>
          <w:numId w:val="7"/>
        </w:numPr>
        <w:ind w:leftChars="0"/>
        <w:jc w:val="left"/>
      </w:pPr>
      <w:r>
        <w:rPr>
          <w:rFonts w:hint="eastAsia"/>
        </w:rPr>
        <w:t>はじめに</w:t>
      </w:r>
      <w:r w:rsidR="00E9418F">
        <w:rPr>
          <w:rFonts w:hint="eastAsia"/>
        </w:rPr>
        <w:t xml:space="preserve">　□　</w:t>
      </w:r>
      <w:r w:rsidR="00E9418F">
        <w:rPr>
          <w:rFonts w:hint="eastAsia"/>
        </w:rPr>
        <w:t>1</w:t>
      </w:r>
      <w:r w:rsidR="00E9418F">
        <w:rPr>
          <w:rFonts w:hint="eastAsia"/>
        </w:rPr>
        <w:t>対</w:t>
      </w:r>
      <w:r w:rsidR="00E9418F">
        <w:rPr>
          <w:rFonts w:hint="eastAsia"/>
        </w:rPr>
        <w:t>1</w:t>
      </w:r>
      <w:r w:rsidR="00E9418F">
        <w:rPr>
          <w:rFonts w:hint="eastAsia"/>
        </w:rPr>
        <w:t>対応の先輩</w:t>
      </w:r>
      <w:r w:rsidR="00E9418F">
        <w:rPr>
          <w:rFonts w:hint="eastAsia"/>
        </w:rPr>
        <w:t>(</w:t>
      </w:r>
      <w:r w:rsidR="00E9418F">
        <w:rPr>
          <w:rFonts w:hint="eastAsia"/>
        </w:rPr>
        <w:t>お世話係</w:t>
      </w:r>
      <w:r w:rsidR="00E9418F">
        <w:rPr>
          <w:rFonts w:hint="eastAsia"/>
        </w:rPr>
        <w:t>)</w:t>
      </w:r>
      <w:r w:rsidR="00E9418F">
        <w:rPr>
          <w:rFonts w:hint="eastAsia"/>
        </w:rPr>
        <w:t>は誰</w:t>
      </w:r>
      <w:r w:rsidR="00E9418F">
        <w:rPr>
          <w:rFonts w:hint="eastAsia"/>
        </w:rPr>
        <w:t>?</w:t>
      </w:r>
      <w:r w:rsidR="00E9418F" w:rsidRPr="00E9418F">
        <w:rPr>
          <w:rFonts w:hint="eastAsia"/>
        </w:rPr>
        <w:t xml:space="preserve"> </w:t>
      </w:r>
      <w:r w:rsidR="00E9418F">
        <w:rPr>
          <w:rFonts w:hint="eastAsia"/>
        </w:rPr>
        <w:t>→</w:t>
      </w:r>
      <w:r w:rsidR="00E9418F">
        <w:rPr>
          <w:rFonts w:hint="eastAsia"/>
        </w:rPr>
        <w:t>__________</w:t>
      </w:r>
      <w:r w:rsidR="00E9418F">
        <w:rPr>
          <w:rFonts w:hint="eastAsia"/>
        </w:rPr>
        <w:t>さん</w:t>
      </w:r>
    </w:p>
    <w:p w14:paraId="0C5C9924" w14:textId="77777777" w:rsidR="004A03C1" w:rsidRDefault="004A03C1" w:rsidP="00916BA1">
      <w:pPr>
        <w:pStyle w:val="a5"/>
        <w:numPr>
          <w:ilvl w:val="1"/>
          <w:numId w:val="2"/>
        </w:numPr>
        <w:ind w:leftChars="0"/>
        <w:jc w:val="left"/>
      </w:pPr>
      <w:r>
        <w:rPr>
          <w:rFonts w:hint="eastAsia"/>
        </w:rPr>
        <w:t>前室の</w:t>
      </w:r>
      <w:r w:rsidR="00263B55">
        <w:rPr>
          <w:rFonts w:hint="eastAsia"/>
        </w:rPr>
        <w:t>概要</w:t>
      </w:r>
      <w:r>
        <w:rPr>
          <w:rFonts w:hint="eastAsia"/>
        </w:rPr>
        <w:t>説明</w:t>
      </w:r>
      <w:r w:rsidR="0002314F">
        <w:rPr>
          <w:rFonts w:hint="eastAsia"/>
        </w:rPr>
        <w:t>を</w:t>
      </w:r>
      <w:r w:rsidR="00E11D9B">
        <w:rPr>
          <w:rFonts w:hint="eastAsia"/>
        </w:rPr>
        <w:t>しっかりした</w:t>
      </w:r>
      <w:r w:rsidR="0002314F">
        <w:rPr>
          <w:rFonts w:hint="eastAsia"/>
        </w:rPr>
        <w:t>先輩に受ける</w:t>
      </w:r>
      <w:r w:rsidR="00011A1A">
        <w:rPr>
          <w:rFonts w:hint="eastAsia"/>
        </w:rPr>
        <w:t>→</w:t>
      </w:r>
      <w:r w:rsidR="00011A1A">
        <w:rPr>
          <w:rFonts w:hint="eastAsia"/>
        </w:rPr>
        <w:t>__________</w:t>
      </w:r>
      <w:r w:rsidR="00011A1A">
        <w:rPr>
          <w:rFonts w:hint="eastAsia"/>
        </w:rPr>
        <w:t>さんから受けた</w:t>
      </w:r>
    </w:p>
    <w:p w14:paraId="576BB9D7" w14:textId="77777777" w:rsidR="004A03C1" w:rsidRDefault="004A03C1" w:rsidP="004A03C1">
      <w:pPr>
        <w:pStyle w:val="a5"/>
        <w:numPr>
          <w:ilvl w:val="1"/>
          <w:numId w:val="2"/>
        </w:numPr>
        <w:ind w:leftChars="0"/>
        <w:jc w:val="left"/>
      </w:pPr>
      <w:r>
        <w:rPr>
          <w:rFonts w:hint="eastAsia"/>
        </w:rPr>
        <w:t>実験室の</w:t>
      </w:r>
      <w:r w:rsidR="00263B55">
        <w:rPr>
          <w:rFonts w:hint="eastAsia"/>
        </w:rPr>
        <w:t>概要</w:t>
      </w:r>
      <w:r>
        <w:rPr>
          <w:rFonts w:hint="eastAsia"/>
        </w:rPr>
        <w:t>説明</w:t>
      </w:r>
      <w:r w:rsidR="0002314F">
        <w:rPr>
          <w:rFonts w:hint="eastAsia"/>
        </w:rPr>
        <w:t>を</w:t>
      </w:r>
      <w:r w:rsidR="00E11D9B">
        <w:rPr>
          <w:rFonts w:hint="eastAsia"/>
        </w:rPr>
        <w:t>しっかりした</w:t>
      </w:r>
      <w:r w:rsidR="0002314F">
        <w:rPr>
          <w:rFonts w:hint="eastAsia"/>
        </w:rPr>
        <w:t>先輩に受ける</w:t>
      </w:r>
      <w:r w:rsidR="00011A1A">
        <w:rPr>
          <w:rFonts w:hint="eastAsia"/>
        </w:rPr>
        <w:t>→</w:t>
      </w:r>
      <w:r w:rsidR="00011A1A">
        <w:rPr>
          <w:rFonts w:hint="eastAsia"/>
        </w:rPr>
        <w:t>__________</w:t>
      </w:r>
      <w:r w:rsidR="00011A1A">
        <w:rPr>
          <w:rFonts w:hint="eastAsia"/>
        </w:rPr>
        <w:t>さんから受けた</w:t>
      </w:r>
    </w:p>
    <w:p w14:paraId="5AC55D0C" w14:textId="77777777" w:rsidR="004A03C1" w:rsidRDefault="004A03C1" w:rsidP="004A03C1">
      <w:pPr>
        <w:pStyle w:val="a5"/>
        <w:numPr>
          <w:ilvl w:val="1"/>
          <w:numId w:val="2"/>
        </w:numPr>
        <w:ind w:leftChars="0"/>
        <w:jc w:val="left"/>
      </w:pPr>
      <w:r>
        <w:rPr>
          <w:rFonts w:hint="eastAsia"/>
        </w:rPr>
        <w:t>携帯電話の番号を先生に伝える</w:t>
      </w:r>
    </w:p>
    <w:p w14:paraId="608F7D6F" w14:textId="77777777" w:rsidR="004A03C1" w:rsidRDefault="00D8726D" w:rsidP="004A03C1">
      <w:pPr>
        <w:pStyle w:val="a5"/>
        <w:numPr>
          <w:ilvl w:val="0"/>
          <w:numId w:val="2"/>
        </w:numPr>
        <w:ind w:leftChars="0"/>
        <w:jc w:val="left"/>
      </w:pPr>
      <w:r>
        <w:rPr>
          <w:rFonts w:hint="eastAsia"/>
        </w:rPr>
        <w:t>パソコンの初期設定</w:t>
      </w:r>
    </w:p>
    <w:p w14:paraId="7BCBF0A0" w14:textId="77777777" w:rsidR="004A03C1" w:rsidRDefault="004A03C1" w:rsidP="008754D5">
      <w:pPr>
        <w:pStyle w:val="a5"/>
        <w:numPr>
          <w:ilvl w:val="1"/>
          <w:numId w:val="2"/>
        </w:numPr>
        <w:ind w:leftChars="0"/>
        <w:jc w:val="left"/>
      </w:pPr>
      <w:r>
        <w:rPr>
          <w:rFonts w:hint="eastAsia"/>
        </w:rPr>
        <w:t>ノートパソコンの持参</w:t>
      </w:r>
      <w:r w:rsidR="003F1232">
        <w:rPr>
          <w:rFonts w:hint="eastAsia"/>
        </w:rPr>
        <w:t>と設定を行う</w:t>
      </w:r>
    </w:p>
    <w:p w14:paraId="59DB1A24" w14:textId="77777777" w:rsidR="004A03C1" w:rsidRDefault="008754D5" w:rsidP="004A03C1">
      <w:pPr>
        <w:pStyle w:val="a5"/>
        <w:numPr>
          <w:ilvl w:val="1"/>
          <w:numId w:val="2"/>
        </w:numPr>
        <w:ind w:leftChars="0"/>
        <w:jc w:val="left"/>
      </w:pPr>
      <w:r>
        <w:t>Microsoft</w:t>
      </w:r>
      <w:r>
        <w:rPr>
          <w:rFonts w:hint="eastAsia"/>
        </w:rPr>
        <w:t xml:space="preserve"> Office (</w:t>
      </w:r>
      <w:r>
        <w:t>W</w:t>
      </w:r>
      <w:r>
        <w:rPr>
          <w:rFonts w:hint="eastAsia"/>
        </w:rPr>
        <w:t>ord, Excel, Power Point)</w:t>
      </w:r>
      <w:r w:rsidR="003F1232">
        <w:rPr>
          <w:rFonts w:hint="eastAsia"/>
        </w:rPr>
        <w:t>の動作確認</w:t>
      </w:r>
    </w:p>
    <w:p w14:paraId="4586C632" w14:textId="77777777" w:rsidR="008754D5" w:rsidRDefault="008754D5" w:rsidP="004A03C1">
      <w:pPr>
        <w:pStyle w:val="a5"/>
        <w:numPr>
          <w:ilvl w:val="1"/>
          <w:numId w:val="2"/>
        </w:numPr>
        <w:ind w:leftChars="0"/>
        <w:jc w:val="left"/>
      </w:pPr>
      <w:r>
        <w:rPr>
          <w:rFonts w:hint="eastAsia"/>
        </w:rPr>
        <w:t>無線</w:t>
      </w:r>
      <w:r>
        <w:rPr>
          <w:rFonts w:hint="eastAsia"/>
        </w:rPr>
        <w:t>LAN</w:t>
      </w:r>
      <w:r>
        <w:rPr>
          <w:rFonts w:hint="eastAsia"/>
        </w:rPr>
        <w:t>の接続</w:t>
      </w:r>
      <w:r>
        <w:rPr>
          <w:rFonts w:hint="eastAsia"/>
        </w:rPr>
        <w:t xml:space="preserve"> (</w:t>
      </w:r>
      <w:r>
        <w:rPr>
          <w:rFonts w:hint="eastAsia"/>
        </w:rPr>
        <w:t>マニュアル参照</w:t>
      </w:r>
      <w:r>
        <w:rPr>
          <w:rFonts w:hint="eastAsia"/>
        </w:rPr>
        <w:t>)</w:t>
      </w:r>
      <w:r w:rsidR="00C43A06">
        <w:rPr>
          <w:rFonts w:hint="eastAsia"/>
        </w:rPr>
        <w:t>、各自</w:t>
      </w:r>
      <w:r w:rsidR="000717B4">
        <w:rPr>
          <w:rFonts w:hint="eastAsia"/>
        </w:rPr>
        <w:t>の</w:t>
      </w:r>
      <w:r w:rsidR="00C43A06">
        <w:rPr>
          <w:rFonts w:hint="eastAsia"/>
        </w:rPr>
        <w:t>PC</w:t>
      </w:r>
      <w:r w:rsidR="00C43A06">
        <w:rPr>
          <w:rFonts w:hint="eastAsia"/>
        </w:rPr>
        <w:t>から共通</w:t>
      </w:r>
      <w:r w:rsidR="00C43A06">
        <w:rPr>
          <w:rFonts w:hint="eastAsia"/>
        </w:rPr>
        <w:t>PC</w:t>
      </w:r>
      <w:r w:rsidR="00C43A06">
        <w:rPr>
          <w:rFonts w:hint="eastAsia"/>
        </w:rPr>
        <w:t>の</w:t>
      </w:r>
      <w:proofErr w:type="spellStart"/>
      <w:r w:rsidR="00C43A06">
        <w:rPr>
          <w:rFonts w:hint="eastAsia"/>
        </w:rPr>
        <w:t>ryukoku</w:t>
      </w:r>
      <w:proofErr w:type="spellEnd"/>
      <w:r w:rsidR="00C43A06">
        <w:rPr>
          <w:rFonts w:hint="eastAsia"/>
        </w:rPr>
        <w:t>フォルダを閲覧できるかどうか確認。</w:t>
      </w:r>
    </w:p>
    <w:p w14:paraId="5E6E5450" w14:textId="77777777" w:rsidR="008754D5" w:rsidRDefault="008754D5" w:rsidP="004A03C1">
      <w:pPr>
        <w:pStyle w:val="a5"/>
        <w:numPr>
          <w:ilvl w:val="1"/>
          <w:numId w:val="2"/>
        </w:numPr>
        <w:ind w:leftChars="0"/>
        <w:jc w:val="left"/>
      </w:pPr>
      <w:r>
        <w:rPr>
          <w:rFonts w:hint="eastAsia"/>
        </w:rPr>
        <w:t>プリンターの接続</w:t>
      </w:r>
      <w:r>
        <w:rPr>
          <w:rFonts w:hint="eastAsia"/>
        </w:rPr>
        <w:t xml:space="preserve"> (</w:t>
      </w:r>
      <w:r>
        <w:rPr>
          <w:rFonts w:hint="eastAsia"/>
        </w:rPr>
        <w:t>マニュアル参照</w:t>
      </w:r>
      <w:r>
        <w:rPr>
          <w:rFonts w:hint="eastAsia"/>
        </w:rPr>
        <w:t>)</w:t>
      </w:r>
    </w:p>
    <w:p w14:paraId="49A56D55" w14:textId="77777777" w:rsidR="008754D5" w:rsidRDefault="008754D5" w:rsidP="008754D5">
      <w:pPr>
        <w:pStyle w:val="a5"/>
        <w:numPr>
          <w:ilvl w:val="1"/>
          <w:numId w:val="2"/>
        </w:numPr>
        <w:ind w:leftChars="0"/>
        <w:jc w:val="left"/>
      </w:pPr>
      <w:r>
        <w:rPr>
          <w:rFonts w:hint="eastAsia"/>
        </w:rPr>
        <w:t>共通パソコンの説明を</w:t>
      </w:r>
      <w:r w:rsidR="002F5277">
        <w:rPr>
          <w:rFonts w:hint="eastAsia"/>
        </w:rPr>
        <w:t>しっかりした先輩に</w:t>
      </w:r>
      <w:r>
        <w:rPr>
          <w:rFonts w:hint="eastAsia"/>
        </w:rPr>
        <w:t>受ける</w:t>
      </w:r>
      <w:r w:rsidR="0022084C">
        <w:rPr>
          <w:rFonts w:hint="eastAsia"/>
        </w:rPr>
        <w:t>→</w:t>
      </w:r>
      <w:r w:rsidR="0022084C">
        <w:rPr>
          <w:rFonts w:hint="eastAsia"/>
        </w:rPr>
        <w:t>__________</w:t>
      </w:r>
      <w:r w:rsidR="0022084C">
        <w:rPr>
          <w:rFonts w:hint="eastAsia"/>
        </w:rPr>
        <w:t>さんから受けた</w:t>
      </w:r>
    </w:p>
    <w:p w14:paraId="6A6041C6" w14:textId="77777777" w:rsidR="008754D5" w:rsidRDefault="00D8726D" w:rsidP="008754D5">
      <w:pPr>
        <w:pStyle w:val="a5"/>
        <w:numPr>
          <w:ilvl w:val="0"/>
          <w:numId w:val="5"/>
        </w:numPr>
        <w:ind w:leftChars="0"/>
        <w:jc w:val="left"/>
      </w:pPr>
      <w:r>
        <w:rPr>
          <w:rFonts w:hint="eastAsia"/>
        </w:rPr>
        <w:t>実験に必要なソフトのインストール、ほか</w:t>
      </w:r>
    </w:p>
    <w:p w14:paraId="09C8385A" w14:textId="77777777" w:rsidR="00916BA1" w:rsidRDefault="00B465D8" w:rsidP="00916BA1">
      <w:pPr>
        <w:pStyle w:val="a5"/>
        <w:numPr>
          <w:ilvl w:val="1"/>
          <w:numId w:val="2"/>
        </w:numPr>
        <w:ind w:leftChars="0"/>
        <w:jc w:val="left"/>
      </w:pPr>
      <w:r>
        <w:rPr>
          <w:rFonts w:hint="eastAsia"/>
        </w:rPr>
        <w:t>Microsoft. NET. Framework Version 1.1</w:t>
      </w:r>
      <w:r>
        <w:rPr>
          <w:rFonts w:hint="eastAsia"/>
        </w:rPr>
        <w:t>のダウンロード（</w:t>
      </w:r>
      <w:r>
        <w:rPr>
          <w:rFonts w:hint="eastAsia"/>
        </w:rPr>
        <w:t>Google</w:t>
      </w:r>
      <w:r>
        <w:rPr>
          <w:rFonts w:hint="eastAsia"/>
        </w:rPr>
        <w:t>検索をかける）</w:t>
      </w:r>
    </w:p>
    <w:p w14:paraId="61268BFE" w14:textId="77777777" w:rsidR="00916BA1" w:rsidRDefault="00916BA1" w:rsidP="00916BA1">
      <w:pPr>
        <w:pStyle w:val="a5"/>
        <w:numPr>
          <w:ilvl w:val="1"/>
          <w:numId w:val="2"/>
        </w:numPr>
        <w:ind w:leftChars="0"/>
        <w:jc w:val="left"/>
      </w:pPr>
      <w:r>
        <w:rPr>
          <w:rFonts w:hint="eastAsia"/>
        </w:rPr>
        <w:t>NMR1D Spectrum</w:t>
      </w:r>
      <w:r>
        <w:rPr>
          <w:rFonts w:hint="eastAsia"/>
        </w:rPr>
        <w:t>のインストール</w:t>
      </w:r>
      <w:r w:rsidR="009A0BCE">
        <w:rPr>
          <w:rFonts w:hint="eastAsia"/>
        </w:rPr>
        <w:t>及び初期設定</w:t>
      </w:r>
      <w:r w:rsidR="009A0BCE">
        <w:rPr>
          <w:rFonts w:hint="eastAsia"/>
        </w:rPr>
        <w:t xml:space="preserve"> (</w:t>
      </w:r>
      <w:r w:rsidR="009A0BCE">
        <w:rPr>
          <w:rFonts w:hint="eastAsia"/>
        </w:rPr>
        <w:t>マニュアル参照</w:t>
      </w:r>
      <w:r w:rsidR="009A0BCE">
        <w:rPr>
          <w:rFonts w:hint="eastAsia"/>
        </w:rPr>
        <w:t>)</w:t>
      </w:r>
    </w:p>
    <w:p w14:paraId="1ED56B10" w14:textId="77777777" w:rsidR="00916BA1" w:rsidRDefault="00916BA1" w:rsidP="00916BA1">
      <w:pPr>
        <w:pStyle w:val="a5"/>
        <w:numPr>
          <w:ilvl w:val="1"/>
          <w:numId w:val="2"/>
        </w:numPr>
        <w:ind w:leftChars="0"/>
        <w:jc w:val="left"/>
      </w:pPr>
      <w:r>
        <w:rPr>
          <w:rFonts w:hint="eastAsia"/>
        </w:rPr>
        <w:t>PDF</w:t>
      </w:r>
      <w:r w:rsidR="00FB3B38">
        <w:rPr>
          <w:rFonts w:hint="eastAsia"/>
        </w:rPr>
        <w:t xml:space="preserve"> </w:t>
      </w:r>
      <w:proofErr w:type="spellStart"/>
      <w:r w:rsidR="00FB3B38">
        <w:rPr>
          <w:rFonts w:hint="eastAsia"/>
        </w:rPr>
        <w:t>reDirect</w:t>
      </w:r>
      <w:proofErr w:type="spellEnd"/>
      <w:r w:rsidR="00FB3B38">
        <w:rPr>
          <w:rFonts w:hint="eastAsia"/>
        </w:rPr>
        <w:t>の</w:t>
      </w:r>
      <w:r w:rsidR="009A0BCE">
        <w:rPr>
          <w:rFonts w:hint="eastAsia"/>
        </w:rPr>
        <w:t>ダウンロード及び</w:t>
      </w:r>
      <w:r w:rsidR="00FB3B38">
        <w:rPr>
          <w:rFonts w:hint="eastAsia"/>
        </w:rPr>
        <w:t>インストール</w:t>
      </w:r>
      <w:r w:rsidR="00FB3B38">
        <w:rPr>
          <w:rFonts w:hint="eastAsia"/>
        </w:rPr>
        <w:t xml:space="preserve"> (</w:t>
      </w:r>
      <w:r w:rsidR="00CC7EFC" w:rsidRPr="00CC7EFC">
        <w:t>http://www.altech-ads.com/product/10002507.htm</w:t>
      </w:r>
      <w:r w:rsidR="00FB3B38">
        <w:rPr>
          <w:rFonts w:hint="eastAsia"/>
        </w:rPr>
        <w:t>)</w:t>
      </w:r>
    </w:p>
    <w:p w14:paraId="4AC83ECD" w14:textId="6E73B9FC" w:rsidR="009A0BCE" w:rsidRDefault="009A0BCE" w:rsidP="002A046E">
      <w:pPr>
        <w:pStyle w:val="a5"/>
        <w:numPr>
          <w:ilvl w:val="1"/>
          <w:numId w:val="2"/>
        </w:numPr>
        <w:ind w:leftChars="0"/>
        <w:jc w:val="left"/>
      </w:pPr>
      <w:r>
        <w:rPr>
          <w:rFonts w:hint="eastAsia"/>
        </w:rPr>
        <w:t>G mail</w:t>
      </w:r>
      <w:r>
        <w:rPr>
          <w:rFonts w:hint="eastAsia"/>
        </w:rPr>
        <w:t>の取得</w:t>
      </w:r>
      <w:r w:rsidR="00240CAE">
        <w:rPr>
          <w:rFonts w:hint="eastAsia"/>
        </w:rPr>
        <w:t>、必ずファーストネームから始め、アドレスの重複を防止するため、最後に誕生日を入れる</w:t>
      </w:r>
      <w:r w:rsidR="002A046E">
        <w:t xml:space="preserve"> </w:t>
      </w:r>
      <w:r w:rsidR="00240CAE">
        <w:t>(</w:t>
      </w:r>
      <w:r w:rsidR="00240CAE">
        <w:rPr>
          <w:rFonts w:hint="eastAsia"/>
        </w:rPr>
        <w:t>例</w:t>
      </w:r>
      <w:r w:rsidR="00240CAE">
        <w:t xml:space="preserve"> </w:t>
      </w:r>
      <w:r w:rsidR="00240CAE">
        <w:rPr>
          <w:rFonts w:hint="eastAsia"/>
        </w:rPr>
        <w:t>龍谷　太郎</w:t>
      </w:r>
      <w:r w:rsidR="00240CAE">
        <w:t xml:space="preserve"> taroryukoku0521@gmail.com)</w:t>
      </w:r>
    </w:p>
    <w:p w14:paraId="7F1E1683" w14:textId="77777777" w:rsidR="00D04CB9" w:rsidRDefault="00497D93" w:rsidP="00916BA1">
      <w:pPr>
        <w:pStyle w:val="a5"/>
        <w:numPr>
          <w:ilvl w:val="1"/>
          <w:numId w:val="2"/>
        </w:numPr>
        <w:ind w:leftChars="0"/>
        <w:jc w:val="left"/>
      </w:pPr>
      <w:r>
        <w:rPr>
          <w:rFonts w:hint="eastAsia"/>
        </w:rPr>
        <w:t>各自</w:t>
      </w:r>
      <w:r>
        <w:rPr>
          <w:rFonts w:hint="eastAsia"/>
        </w:rPr>
        <w:t>PC</w:t>
      </w:r>
      <w:r>
        <w:rPr>
          <w:rFonts w:hint="eastAsia"/>
        </w:rPr>
        <w:t>の</w:t>
      </w:r>
      <w:r>
        <w:rPr>
          <w:rFonts w:hint="eastAsia"/>
        </w:rPr>
        <w:t>Internet Explorer</w:t>
      </w:r>
      <w:r>
        <w:rPr>
          <w:rFonts w:hint="eastAsia"/>
        </w:rPr>
        <w:t>の</w:t>
      </w:r>
      <w:r w:rsidR="00D04CB9">
        <w:rPr>
          <w:rFonts w:hint="eastAsia"/>
        </w:rPr>
        <w:t>お気に入り</w:t>
      </w:r>
      <w:r w:rsidR="00333C2D">
        <w:rPr>
          <w:rFonts w:hint="eastAsia"/>
        </w:rPr>
        <w:t>フォルダ</w:t>
      </w:r>
      <w:r>
        <w:rPr>
          <w:rFonts w:hint="eastAsia"/>
        </w:rPr>
        <w:t>に研究室用</w:t>
      </w:r>
      <w:r>
        <w:rPr>
          <w:rFonts w:hint="eastAsia"/>
        </w:rPr>
        <w:t>URL</w:t>
      </w:r>
      <w:r>
        <w:rPr>
          <w:rFonts w:hint="eastAsia"/>
        </w:rPr>
        <w:t>を加える、研究室用</w:t>
      </w:r>
      <w:r>
        <w:rPr>
          <w:rFonts w:hint="eastAsia"/>
        </w:rPr>
        <w:t>URL</w:t>
      </w:r>
      <w:r>
        <w:rPr>
          <w:rFonts w:hint="eastAsia"/>
        </w:rPr>
        <w:t>は共通</w:t>
      </w:r>
      <w:r>
        <w:rPr>
          <w:rFonts w:hint="eastAsia"/>
        </w:rPr>
        <w:t>PC</w:t>
      </w:r>
      <w:r>
        <w:rPr>
          <w:rFonts w:hint="eastAsia"/>
        </w:rPr>
        <w:t>のラボマニュアル内に所在</w:t>
      </w:r>
    </w:p>
    <w:p w14:paraId="405289D7" w14:textId="77777777" w:rsidR="00D04CB9" w:rsidRDefault="00D04CB9" w:rsidP="00916BA1">
      <w:pPr>
        <w:pStyle w:val="a5"/>
        <w:numPr>
          <w:ilvl w:val="1"/>
          <w:numId w:val="2"/>
        </w:numPr>
        <w:ind w:leftChars="0"/>
        <w:jc w:val="left"/>
      </w:pPr>
      <w:r>
        <w:rPr>
          <w:rFonts w:hint="eastAsia"/>
        </w:rPr>
        <w:t>週報</w:t>
      </w:r>
      <w:r w:rsidR="00011A1A">
        <w:rPr>
          <w:rFonts w:hint="eastAsia"/>
        </w:rPr>
        <w:t>テンプレートの取得</w:t>
      </w:r>
    </w:p>
    <w:p w14:paraId="397EC676" w14:textId="77777777" w:rsidR="00011A1A" w:rsidRDefault="00011A1A" w:rsidP="00916BA1">
      <w:pPr>
        <w:pStyle w:val="a5"/>
        <w:numPr>
          <w:ilvl w:val="1"/>
          <w:numId w:val="2"/>
        </w:numPr>
        <w:ind w:leftChars="0"/>
        <w:jc w:val="left"/>
      </w:pPr>
      <w:r>
        <w:rPr>
          <w:rFonts w:hint="eastAsia"/>
        </w:rPr>
        <w:t>プレゼンテンプレートの取得</w:t>
      </w:r>
    </w:p>
    <w:p w14:paraId="4F907009" w14:textId="77777777" w:rsidR="005803B2" w:rsidRDefault="005803B2" w:rsidP="00D8726D">
      <w:pPr>
        <w:pStyle w:val="a5"/>
        <w:numPr>
          <w:ilvl w:val="0"/>
          <w:numId w:val="5"/>
        </w:numPr>
        <w:ind w:leftChars="0"/>
        <w:jc w:val="left"/>
      </w:pPr>
      <w:r>
        <w:rPr>
          <w:rFonts w:hint="eastAsia"/>
        </w:rPr>
        <w:t>201</w:t>
      </w:r>
      <w:r>
        <w:rPr>
          <w:rFonts w:hint="eastAsia"/>
        </w:rPr>
        <w:t>前室の詳しい説明を受ける</w:t>
      </w:r>
    </w:p>
    <w:p w14:paraId="7326FAEF" w14:textId="77777777" w:rsidR="005803B2" w:rsidRDefault="00240CAE" w:rsidP="005803B2">
      <w:pPr>
        <w:pStyle w:val="a5"/>
        <w:numPr>
          <w:ilvl w:val="0"/>
          <w:numId w:val="9"/>
        </w:numPr>
        <w:ind w:leftChars="0"/>
        <w:jc w:val="left"/>
      </w:pPr>
      <w:r>
        <w:rPr>
          <w:rFonts w:hint="eastAsia"/>
        </w:rPr>
        <w:t>電子レンジ、オーブントースター</w:t>
      </w:r>
      <w:r w:rsidR="005803B2">
        <w:rPr>
          <w:rFonts w:hint="eastAsia"/>
        </w:rPr>
        <w:t>、電気ポットおよび冷蔵庫の節度ある使い方</w:t>
      </w:r>
    </w:p>
    <w:p w14:paraId="397591B8" w14:textId="77777777" w:rsidR="005803B2" w:rsidRDefault="005803B2" w:rsidP="005803B2">
      <w:pPr>
        <w:pStyle w:val="a5"/>
        <w:numPr>
          <w:ilvl w:val="0"/>
          <w:numId w:val="9"/>
        </w:numPr>
        <w:ind w:leftChars="0"/>
        <w:jc w:val="left"/>
      </w:pPr>
      <w:r>
        <w:rPr>
          <w:rFonts w:hint="eastAsia"/>
        </w:rPr>
        <w:t>岩澤研の購入書籍の説明、および引戸内にあるシリカや食塩等器具類の説明</w:t>
      </w:r>
    </w:p>
    <w:p w14:paraId="6E641316" w14:textId="77777777" w:rsidR="005803B2" w:rsidRDefault="005803B2" w:rsidP="005803B2">
      <w:pPr>
        <w:pStyle w:val="a5"/>
        <w:numPr>
          <w:ilvl w:val="0"/>
          <w:numId w:val="9"/>
        </w:numPr>
        <w:ind w:leftChars="0"/>
        <w:jc w:val="left"/>
      </w:pPr>
      <w:r>
        <w:rPr>
          <w:rFonts w:hint="eastAsia"/>
        </w:rPr>
        <w:t>201</w:t>
      </w:r>
      <w:r>
        <w:rPr>
          <w:rFonts w:hint="eastAsia"/>
        </w:rPr>
        <w:t>前室では静かにする、他研究室の学生をむやみに入室させない、緊急の電話連絡先等過去の迷惑事例を基にした説明を受ける</w:t>
      </w:r>
    </w:p>
    <w:p w14:paraId="103D2BA1" w14:textId="77777777" w:rsidR="001A7398" w:rsidRDefault="001A7398" w:rsidP="005803B2">
      <w:pPr>
        <w:pStyle w:val="a5"/>
        <w:numPr>
          <w:ilvl w:val="0"/>
          <w:numId w:val="9"/>
        </w:numPr>
        <w:ind w:leftChars="0"/>
        <w:jc w:val="left"/>
      </w:pPr>
      <w:r>
        <w:rPr>
          <w:rFonts w:hint="eastAsia"/>
        </w:rPr>
        <w:t>個人ロッカーの説明</w:t>
      </w:r>
    </w:p>
    <w:p w14:paraId="15BF840D" w14:textId="77777777" w:rsidR="005803B2" w:rsidRDefault="005803B2" w:rsidP="005803B2">
      <w:pPr>
        <w:pStyle w:val="a5"/>
        <w:numPr>
          <w:ilvl w:val="0"/>
          <w:numId w:val="9"/>
        </w:numPr>
        <w:ind w:leftChars="0"/>
        <w:jc w:val="left"/>
      </w:pPr>
      <w:r>
        <w:rPr>
          <w:rFonts w:hint="eastAsia"/>
        </w:rPr>
        <w:t>PDF</w:t>
      </w:r>
      <w:r>
        <w:rPr>
          <w:rFonts w:hint="eastAsia"/>
        </w:rPr>
        <w:t>メーカー、プリンター、鉛筆削り、出席カード管理についての説明</w:t>
      </w:r>
    </w:p>
    <w:p w14:paraId="6F39A1EA" w14:textId="77777777" w:rsidR="005803B2" w:rsidRDefault="00240CAE" w:rsidP="005803B2">
      <w:pPr>
        <w:pStyle w:val="a5"/>
        <w:numPr>
          <w:ilvl w:val="0"/>
          <w:numId w:val="9"/>
        </w:numPr>
        <w:ind w:leftChars="0"/>
        <w:jc w:val="left"/>
      </w:pPr>
      <w:r>
        <w:rPr>
          <w:rFonts w:hint="eastAsia"/>
        </w:rPr>
        <w:t>共通パソコン内の各種フォルダ</w:t>
      </w:r>
      <w:r w:rsidR="005803B2">
        <w:rPr>
          <w:rFonts w:hint="eastAsia"/>
        </w:rPr>
        <w:t>やマニュアル等についての説明</w:t>
      </w:r>
    </w:p>
    <w:p w14:paraId="11057AE2" w14:textId="77777777" w:rsidR="00E831D3" w:rsidRDefault="00E831D3" w:rsidP="00E831D3">
      <w:pPr>
        <w:jc w:val="left"/>
      </w:pPr>
    </w:p>
    <w:p w14:paraId="1A47E0BC" w14:textId="77777777" w:rsidR="00E831D3" w:rsidRDefault="00E831D3" w:rsidP="00E831D3">
      <w:pPr>
        <w:jc w:val="left"/>
      </w:pPr>
    </w:p>
    <w:p w14:paraId="52853B5A" w14:textId="77777777" w:rsidR="005803B2" w:rsidRDefault="005803B2" w:rsidP="005803B2">
      <w:pPr>
        <w:pStyle w:val="a5"/>
        <w:numPr>
          <w:ilvl w:val="0"/>
          <w:numId w:val="9"/>
        </w:numPr>
        <w:ind w:leftChars="0"/>
        <w:jc w:val="left"/>
      </w:pPr>
      <w:r>
        <w:rPr>
          <w:rFonts w:hint="eastAsia"/>
        </w:rPr>
        <w:lastRenderedPageBreak/>
        <w:t>過去の先輩の</w:t>
      </w:r>
      <w:r>
        <w:rPr>
          <w:rFonts w:hint="eastAsia"/>
        </w:rPr>
        <w:t>NMR</w:t>
      </w:r>
      <w:r>
        <w:rPr>
          <w:rFonts w:hint="eastAsia"/>
        </w:rPr>
        <w:t>データ（亀井）の管理の仕方、週報の管理の仕方、ヒヤリハットファイル、過去の先輩の発表スライドファイル、卒論修論等</w:t>
      </w:r>
      <w:r>
        <w:rPr>
          <w:rFonts w:hint="eastAsia"/>
        </w:rPr>
        <w:t>3</w:t>
      </w:r>
      <w:r>
        <w:rPr>
          <w:rFonts w:hint="eastAsia"/>
        </w:rPr>
        <w:t>点セットの説明を受ける</w:t>
      </w:r>
    </w:p>
    <w:p w14:paraId="5C42C83B" w14:textId="77777777" w:rsidR="005803B2" w:rsidRDefault="005803B2" w:rsidP="005803B2">
      <w:pPr>
        <w:pStyle w:val="a5"/>
        <w:numPr>
          <w:ilvl w:val="0"/>
          <w:numId w:val="9"/>
        </w:numPr>
        <w:ind w:leftChars="0"/>
        <w:jc w:val="left"/>
      </w:pPr>
      <w:r>
        <w:rPr>
          <w:rFonts w:hint="eastAsia"/>
        </w:rPr>
        <w:t>239</w:t>
      </w:r>
      <w:r>
        <w:rPr>
          <w:rFonts w:hint="eastAsia"/>
        </w:rPr>
        <w:t>室および</w:t>
      </w:r>
      <w:r>
        <w:rPr>
          <w:rFonts w:hint="eastAsia"/>
        </w:rPr>
        <w:t>201</w:t>
      </w:r>
      <w:r>
        <w:rPr>
          <w:rFonts w:hint="eastAsia"/>
        </w:rPr>
        <w:t>室の退出時の注意事項の説明を受ける、</w:t>
      </w:r>
    </w:p>
    <w:p w14:paraId="090865CA" w14:textId="77777777" w:rsidR="005803B2" w:rsidRDefault="005803B2" w:rsidP="005803B2">
      <w:pPr>
        <w:pStyle w:val="a5"/>
        <w:numPr>
          <w:ilvl w:val="0"/>
          <w:numId w:val="9"/>
        </w:numPr>
        <w:ind w:leftChars="0"/>
        <w:jc w:val="left"/>
      </w:pPr>
      <w:r>
        <w:rPr>
          <w:rFonts w:hint="eastAsia"/>
        </w:rPr>
        <w:t>ゴミ出し等の説明を受ける</w:t>
      </w:r>
    </w:p>
    <w:p w14:paraId="2235AE82" w14:textId="77777777" w:rsidR="005803B2" w:rsidRDefault="005803B2" w:rsidP="00D8726D">
      <w:pPr>
        <w:pStyle w:val="a5"/>
        <w:numPr>
          <w:ilvl w:val="0"/>
          <w:numId w:val="5"/>
        </w:numPr>
        <w:ind w:leftChars="0"/>
        <w:jc w:val="left"/>
      </w:pPr>
      <w:r>
        <w:rPr>
          <w:rFonts w:hint="eastAsia"/>
        </w:rPr>
        <w:t>実験室</w:t>
      </w:r>
      <w:r>
        <w:rPr>
          <w:rFonts w:hint="eastAsia"/>
        </w:rPr>
        <w:t>239</w:t>
      </w:r>
      <w:r>
        <w:rPr>
          <w:rFonts w:hint="eastAsia"/>
        </w:rPr>
        <w:t>室および</w:t>
      </w:r>
      <w:r>
        <w:rPr>
          <w:rFonts w:hint="eastAsia"/>
        </w:rPr>
        <w:t>240</w:t>
      </w:r>
      <w:r>
        <w:rPr>
          <w:rFonts w:hint="eastAsia"/>
        </w:rPr>
        <w:t>室の詳しい説明を受ける</w:t>
      </w:r>
    </w:p>
    <w:p w14:paraId="00746694" w14:textId="77777777" w:rsidR="005803B2" w:rsidRDefault="005803B2" w:rsidP="005803B2">
      <w:pPr>
        <w:pStyle w:val="a5"/>
        <w:numPr>
          <w:ilvl w:val="0"/>
          <w:numId w:val="10"/>
        </w:numPr>
        <w:ind w:leftChars="0"/>
        <w:jc w:val="left"/>
      </w:pPr>
      <w:r>
        <w:rPr>
          <w:rFonts w:hint="eastAsia"/>
        </w:rPr>
        <w:t>ドラフトの説明、</w:t>
      </w:r>
      <w:r w:rsidR="001A7398">
        <w:rPr>
          <w:rFonts w:hint="eastAsia"/>
        </w:rPr>
        <w:t>排風口や</w:t>
      </w:r>
      <w:r>
        <w:rPr>
          <w:rFonts w:hint="eastAsia"/>
        </w:rPr>
        <w:t>ドラフト部分の各所貼り付けシールの説明</w:t>
      </w:r>
    </w:p>
    <w:p w14:paraId="0C8FFBD5" w14:textId="77777777" w:rsidR="005803B2" w:rsidRDefault="005803B2" w:rsidP="005803B2">
      <w:pPr>
        <w:pStyle w:val="a5"/>
        <w:numPr>
          <w:ilvl w:val="0"/>
          <w:numId w:val="10"/>
        </w:numPr>
        <w:ind w:leftChars="0"/>
        <w:jc w:val="left"/>
      </w:pPr>
      <w:r>
        <w:rPr>
          <w:rFonts w:hint="eastAsia"/>
        </w:rPr>
        <w:t>エバポレータの説明、置き台や正面前の貼り紙についての説明</w:t>
      </w:r>
    </w:p>
    <w:p w14:paraId="0ABCD979" w14:textId="77777777" w:rsidR="001A7398" w:rsidRDefault="001A7398" w:rsidP="005803B2">
      <w:pPr>
        <w:pStyle w:val="a5"/>
        <w:numPr>
          <w:ilvl w:val="0"/>
          <w:numId w:val="10"/>
        </w:numPr>
        <w:ind w:leftChars="0"/>
        <w:jc w:val="left"/>
      </w:pPr>
      <w:r>
        <w:rPr>
          <w:rFonts w:hint="eastAsia"/>
        </w:rPr>
        <w:t>廃液タンク保管の説明、高真空ポンプのオイル交換についての説明</w:t>
      </w:r>
    </w:p>
    <w:p w14:paraId="09EFB3B1" w14:textId="77777777" w:rsidR="001A7398" w:rsidRDefault="001A7398" w:rsidP="005803B2">
      <w:pPr>
        <w:pStyle w:val="a5"/>
        <w:numPr>
          <w:ilvl w:val="0"/>
          <w:numId w:val="10"/>
        </w:numPr>
        <w:ind w:leftChars="0"/>
        <w:jc w:val="left"/>
      </w:pPr>
      <w:r>
        <w:rPr>
          <w:rFonts w:hint="eastAsia"/>
        </w:rPr>
        <w:t>試薬棚（青棚）の説明（鍵も）、実際に開けて</w:t>
      </w:r>
      <w:r>
        <w:rPr>
          <w:rFonts w:hint="eastAsia"/>
        </w:rPr>
        <w:t>TLC</w:t>
      </w:r>
      <w:r>
        <w:rPr>
          <w:rFonts w:hint="eastAsia"/>
        </w:rPr>
        <w:t>発色剤がどこにあるかの説明</w:t>
      </w:r>
    </w:p>
    <w:p w14:paraId="4BCD3606" w14:textId="77777777" w:rsidR="001A7398" w:rsidRDefault="001A7398" w:rsidP="005803B2">
      <w:pPr>
        <w:pStyle w:val="a5"/>
        <w:numPr>
          <w:ilvl w:val="0"/>
          <w:numId w:val="10"/>
        </w:numPr>
        <w:ind w:leftChars="0"/>
        <w:jc w:val="left"/>
      </w:pPr>
      <w:r>
        <w:rPr>
          <w:rFonts w:hint="eastAsia"/>
        </w:rPr>
        <w:t>239</w:t>
      </w:r>
      <w:r>
        <w:rPr>
          <w:rFonts w:hint="eastAsia"/>
        </w:rPr>
        <w:t>室のエアコンの説明、夏季は</w:t>
      </w:r>
      <w:r>
        <w:rPr>
          <w:rFonts w:hint="eastAsia"/>
        </w:rPr>
        <w:t>24</w:t>
      </w:r>
      <w:r>
        <w:rPr>
          <w:rFonts w:hint="eastAsia"/>
        </w:rPr>
        <w:t>度以下に極力しないよう中央監視盤から言われている、等の説明。</w:t>
      </w:r>
    </w:p>
    <w:p w14:paraId="1A9E6687" w14:textId="77777777" w:rsidR="00D44367" w:rsidRDefault="00D44367" w:rsidP="005803B2">
      <w:pPr>
        <w:pStyle w:val="a5"/>
        <w:numPr>
          <w:ilvl w:val="0"/>
          <w:numId w:val="10"/>
        </w:numPr>
        <w:ind w:leftChars="0"/>
        <w:jc w:val="left"/>
      </w:pPr>
      <w:r>
        <w:rPr>
          <w:rFonts w:hint="eastAsia"/>
        </w:rPr>
        <w:t>消火器および簡易消火スプレー、また防火ジャケットの説明</w:t>
      </w:r>
    </w:p>
    <w:p w14:paraId="49CFF8D9" w14:textId="77777777" w:rsidR="00D44367" w:rsidRDefault="00D44367" w:rsidP="005803B2">
      <w:pPr>
        <w:pStyle w:val="a5"/>
        <w:numPr>
          <w:ilvl w:val="0"/>
          <w:numId w:val="10"/>
        </w:numPr>
        <w:ind w:leftChars="0"/>
        <w:jc w:val="left"/>
      </w:pPr>
      <w:r>
        <w:rPr>
          <w:rFonts w:hint="eastAsia"/>
        </w:rPr>
        <w:t>洗い物をしっかりと行う旨の説明</w:t>
      </w:r>
    </w:p>
    <w:p w14:paraId="4A8A7253" w14:textId="77777777" w:rsidR="00D44367" w:rsidRDefault="00D44367" w:rsidP="005803B2">
      <w:pPr>
        <w:pStyle w:val="a5"/>
        <w:numPr>
          <w:ilvl w:val="0"/>
          <w:numId w:val="10"/>
        </w:numPr>
        <w:ind w:leftChars="0"/>
        <w:jc w:val="left"/>
      </w:pPr>
      <w:r>
        <w:rPr>
          <w:rFonts w:hint="eastAsia"/>
        </w:rPr>
        <w:t>ガラス器具の場所や仕分け等の説明、ジョイントや還流管等引き出し内の高価なガラス器具についての説明</w:t>
      </w:r>
    </w:p>
    <w:p w14:paraId="3C50BDA8" w14:textId="77777777" w:rsidR="00D44367" w:rsidRDefault="00D44367" w:rsidP="005803B2">
      <w:pPr>
        <w:pStyle w:val="a5"/>
        <w:numPr>
          <w:ilvl w:val="0"/>
          <w:numId w:val="10"/>
        </w:numPr>
        <w:ind w:leftChars="0"/>
        <w:jc w:val="left"/>
      </w:pPr>
      <w:r>
        <w:rPr>
          <w:rFonts w:hint="eastAsia"/>
        </w:rPr>
        <w:t>オイルバスの注意点（火傷やグリースに注意）を説明する</w:t>
      </w:r>
    </w:p>
    <w:p w14:paraId="0088B844" w14:textId="77777777" w:rsidR="00D44367" w:rsidRDefault="00D44367" w:rsidP="005803B2">
      <w:pPr>
        <w:pStyle w:val="a5"/>
        <w:numPr>
          <w:ilvl w:val="0"/>
          <w:numId w:val="10"/>
        </w:numPr>
        <w:ind w:leftChars="0"/>
        <w:jc w:val="left"/>
      </w:pPr>
      <w:r>
        <w:rPr>
          <w:rFonts w:hint="eastAsia"/>
        </w:rPr>
        <w:t>温度計やアダプターゴムの引き出し等ほかの引き出し内の説明</w:t>
      </w:r>
    </w:p>
    <w:p w14:paraId="1811C134" w14:textId="77777777" w:rsidR="00D44367" w:rsidRDefault="00D44367" w:rsidP="005803B2">
      <w:pPr>
        <w:pStyle w:val="a5"/>
        <w:numPr>
          <w:ilvl w:val="0"/>
          <w:numId w:val="10"/>
        </w:numPr>
        <w:ind w:leftChars="0"/>
        <w:jc w:val="left"/>
      </w:pPr>
      <w:r>
        <w:rPr>
          <w:rFonts w:hint="eastAsia"/>
        </w:rPr>
        <w:t>防爆盤付き冷蔵庫内の試薬管理についての説明</w:t>
      </w:r>
    </w:p>
    <w:p w14:paraId="7C2D99B7" w14:textId="77777777" w:rsidR="00D44367" w:rsidRDefault="00D44367" w:rsidP="005803B2">
      <w:pPr>
        <w:pStyle w:val="a5"/>
        <w:numPr>
          <w:ilvl w:val="0"/>
          <w:numId w:val="10"/>
        </w:numPr>
        <w:ind w:leftChars="0"/>
        <w:jc w:val="left"/>
      </w:pPr>
      <w:r>
        <w:rPr>
          <w:rFonts w:hint="eastAsia"/>
        </w:rPr>
        <w:t>マニホールドの説明と加熱真空乾燥機の説明を行う</w:t>
      </w:r>
    </w:p>
    <w:p w14:paraId="7C6F052A" w14:textId="77777777" w:rsidR="00D8726D" w:rsidRDefault="00D8726D" w:rsidP="00D8726D">
      <w:pPr>
        <w:pStyle w:val="a5"/>
        <w:numPr>
          <w:ilvl w:val="0"/>
          <w:numId w:val="5"/>
        </w:numPr>
        <w:ind w:leftChars="0"/>
        <w:jc w:val="left"/>
      </w:pPr>
      <w:r>
        <w:rPr>
          <w:rFonts w:hint="eastAsia"/>
        </w:rPr>
        <w:t>その他</w:t>
      </w:r>
    </w:p>
    <w:p w14:paraId="4A261245" w14:textId="77777777" w:rsidR="0022084C" w:rsidRDefault="0022084C" w:rsidP="00916BA1">
      <w:pPr>
        <w:pStyle w:val="a5"/>
        <w:numPr>
          <w:ilvl w:val="1"/>
          <w:numId w:val="2"/>
        </w:numPr>
        <w:ind w:leftChars="0"/>
        <w:jc w:val="left"/>
      </w:pPr>
      <w:r>
        <w:rPr>
          <w:rFonts w:hint="eastAsia"/>
        </w:rPr>
        <w:t>実験ノート、データを閉じるファイルの取得</w:t>
      </w:r>
    </w:p>
    <w:p w14:paraId="3197BE34" w14:textId="77777777" w:rsidR="00D04CB9" w:rsidRDefault="00D04CB9" w:rsidP="00916BA1">
      <w:pPr>
        <w:pStyle w:val="a5"/>
        <w:numPr>
          <w:ilvl w:val="1"/>
          <w:numId w:val="2"/>
        </w:numPr>
        <w:ind w:leftChars="0"/>
        <w:jc w:val="left"/>
      </w:pPr>
      <w:r>
        <w:rPr>
          <w:rFonts w:hint="eastAsia"/>
        </w:rPr>
        <w:t>名札</w:t>
      </w:r>
      <w:r>
        <w:rPr>
          <w:rFonts w:hint="eastAsia"/>
        </w:rPr>
        <w:t xml:space="preserve"> (</w:t>
      </w:r>
      <w:r>
        <w:rPr>
          <w:rFonts w:hint="eastAsia"/>
        </w:rPr>
        <w:t>ロッカー</w:t>
      </w:r>
      <w:r>
        <w:rPr>
          <w:rFonts w:hint="eastAsia"/>
        </w:rPr>
        <w:t>)</w:t>
      </w:r>
    </w:p>
    <w:p w14:paraId="2568A244" w14:textId="77777777" w:rsidR="00D04CB9" w:rsidRDefault="00D04CB9" w:rsidP="00916BA1">
      <w:pPr>
        <w:pStyle w:val="a5"/>
        <w:numPr>
          <w:ilvl w:val="1"/>
          <w:numId w:val="2"/>
        </w:numPr>
        <w:ind w:leftChars="0"/>
        <w:jc w:val="left"/>
      </w:pPr>
      <w:r>
        <w:rPr>
          <w:rFonts w:hint="eastAsia"/>
        </w:rPr>
        <w:t>タイムカード＋名札</w:t>
      </w:r>
    </w:p>
    <w:p w14:paraId="3A25C838" w14:textId="77777777" w:rsidR="00366E3F" w:rsidRDefault="00366E3F" w:rsidP="00366E3F">
      <w:pPr>
        <w:pStyle w:val="a5"/>
        <w:numPr>
          <w:ilvl w:val="0"/>
          <w:numId w:val="5"/>
        </w:numPr>
        <w:ind w:leftChars="0"/>
        <w:jc w:val="left"/>
      </w:pPr>
      <w:r>
        <w:t>最終確認</w:t>
      </w:r>
    </w:p>
    <w:p w14:paraId="567EEB0D" w14:textId="77777777" w:rsidR="00366E3F" w:rsidRDefault="00366E3F" w:rsidP="00366E3F">
      <w:pPr>
        <w:pStyle w:val="a5"/>
        <w:numPr>
          <w:ilvl w:val="0"/>
          <w:numId w:val="14"/>
        </w:numPr>
        <w:ind w:leftChars="0"/>
        <w:jc w:val="left"/>
      </w:pPr>
      <w:r>
        <w:t>先輩のチェックを受ける</w:t>
      </w:r>
      <w:r>
        <w:rPr>
          <w:rFonts w:hint="eastAsia"/>
        </w:rPr>
        <w:t>→</w:t>
      </w:r>
      <w:r w:rsidRPr="00E123E4">
        <w:rPr>
          <w:rFonts w:hint="eastAsia"/>
          <w:u w:val="single"/>
        </w:rPr>
        <w:t>署名</w:t>
      </w:r>
      <w:r w:rsidR="00E123E4" w:rsidRPr="00E123E4">
        <w:rPr>
          <w:rFonts w:hint="eastAsia"/>
          <w:u w:val="single"/>
        </w:rPr>
        <w:t xml:space="preserve">                      </w:t>
      </w:r>
    </w:p>
    <w:p w14:paraId="5E0C4257" w14:textId="77777777" w:rsidR="00366E3F" w:rsidRDefault="00366E3F" w:rsidP="00366E3F">
      <w:pPr>
        <w:pStyle w:val="a5"/>
        <w:ind w:leftChars="0" w:left="846"/>
        <w:jc w:val="left"/>
      </w:pPr>
      <w:bookmarkStart w:id="0" w:name="_GoBack"/>
      <w:bookmarkEnd w:id="0"/>
    </w:p>
    <w:p w14:paraId="1759DDAC" w14:textId="77777777" w:rsidR="00366E3F" w:rsidRDefault="00366E3F" w:rsidP="00366E3F">
      <w:pPr>
        <w:pStyle w:val="a5"/>
        <w:numPr>
          <w:ilvl w:val="0"/>
          <w:numId w:val="14"/>
        </w:numPr>
        <w:ind w:leftChars="0"/>
        <w:jc w:val="left"/>
      </w:pPr>
      <w:r>
        <w:rPr>
          <w:rFonts w:hint="eastAsia"/>
        </w:rPr>
        <w:t>先生のチェックを受ける→</w:t>
      </w:r>
      <w:r w:rsidRPr="007F6F87">
        <w:rPr>
          <w:rFonts w:hint="eastAsia"/>
          <w:u w:val="single"/>
        </w:rPr>
        <w:t>署名</w:t>
      </w:r>
      <w:r w:rsidR="007F6F87" w:rsidRPr="007F6F87">
        <w:rPr>
          <w:rFonts w:hint="eastAsia"/>
          <w:u w:val="single"/>
        </w:rPr>
        <w:t xml:space="preserve">                      </w:t>
      </w:r>
    </w:p>
    <w:sectPr w:rsidR="00366E3F" w:rsidSect="00796A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56BF3" w14:textId="77777777" w:rsidR="00944264" w:rsidRDefault="00944264" w:rsidP="0002314F">
      <w:r>
        <w:separator/>
      </w:r>
    </w:p>
  </w:endnote>
  <w:endnote w:type="continuationSeparator" w:id="0">
    <w:p w14:paraId="07B68D79" w14:textId="77777777" w:rsidR="00944264" w:rsidRDefault="00944264" w:rsidP="0002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Calibri"/>
    <w:charset w:val="4E"/>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C5CC7" w14:textId="77777777" w:rsidR="00944264" w:rsidRDefault="00944264" w:rsidP="0002314F">
      <w:r>
        <w:separator/>
      </w:r>
    </w:p>
  </w:footnote>
  <w:footnote w:type="continuationSeparator" w:id="0">
    <w:p w14:paraId="0D04C754" w14:textId="77777777" w:rsidR="00944264" w:rsidRDefault="00944264" w:rsidP="00023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050"/>
    <w:multiLevelType w:val="hybridMultilevel"/>
    <w:tmpl w:val="04DA80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1E2404"/>
    <w:multiLevelType w:val="hybridMultilevel"/>
    <w:tmpl w:val="AD0EA832"/>
    <w:lvl w:ilvl="0" w:tplc="EEE0958C">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8D23B9"/>
    <w:multiLevelType w:val="hybridMultilevel"/>
    <w:tmpl w:val="D268651A"/>
    <w:lvl w:ilvl="0" w:tplc="73CCE44C">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855C3"/>
    <w:multiLevelType w:val="hybridMultilevel"/>
    <w:tmpl w:val="A8762896"/>
    <w:lvl w:ilvl="0" w:tplc="55A65B26">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9BE1348"/>
    <w:multiLevelType w:val="hybridMultilevel"/>
    <w:tmpl w:val="BF18A7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9E0C84"/>
    <w:multiLevelType w:val="hybridMultilevel"/>
    <w:tmpl w:val="B25853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722A4F"/>
    <w:multiLevelType w:val="hybridMultilevel"/>
    <w:tmpl w:val="A26E07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5D6A2B"/>
    <w:multiLevelType w:val="hybridMultilevel"/>
    <w:tmpl w:val="A6FCAC94"/>
    <w:lvl w:ilvl="0" w:tplc="55A65B2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8A7106"/>
    <w:multiLevelType w:val="hybridMultilevel"/>
    <w:tmpl w:val="95681A80"/>
    <w:lvl w:ilvl="0" w:tplc="55A65B26">
      <w:numFmt w:val="bullet"/>
      <w:lvlText w:val="□"/>
      <w:lvlJc w:val="left"/>
      <w:pPr>
        <w:ind w:left="846" w:hanging="42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46A206BC"/>
    <w:multiLevelType w:val="hybridMultilevel"/>
    <w:tmpl w:val="55FE79E8"/>
    <w:lvl w:ilvl="0" w:tplc="B48E45B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F5780B"/>
    <w:multiLevelType w:val="hybridMultilevel"/>
    <w:tmpl w:val="24FAEDFE"/>
    <w:lvl w:ilvl="0" w:tplc="73CCE44C">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112A3F"/>
    <w:multiLevelType w:val="hybridMultilevel"/>
    <w:tmpl w:val="334A06A4"/>
    <w:lvl w:ilvl="0" w:tplc="EEE0958C">
      <w:numFmt w:val="decimal"/>
      <w:lvlText w:val="%1."/>
      <w:lvlJc w:val="left"/>
      <w:pPr>
        <w:ind w:left="420" w:hanging="420"/>
      </w:pPr>
      <w:rPr>
        <w:rFonts w:hint="eastAsia"/>
      </w:rPr>
    </w:lvl>
    <w:lvl w:ilvl="1" w:tplc="55A65B2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17247D"/>
    <w:multiLevelType w:val="hybridMultilevel"/>
    <w:tmpl w:val="F196ACDC"/>
    <w:lvl w:ilvl="0" w:tplc="55A65B26">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63E698C"/>
    <w:multiLevelType w:val="hybridMultilevel"/>
    <w:tmpl w:val="E74C0D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1"/>
  </w:num>
  <w:num w:numId="3">
    <w:abstractNumId w:val="4"/>
  </w:num>
  <w:num w:numId="4">
    <w:abstractNumId w:val="13"/>
  </w:num>
  <w:num w:numId="5">
    <w:abstractNumId w:val="9"/>
  </w:num>
  <w:num w:numId="6">
    <w:abstractNumId w:val="2"/>
  </w:num>
  <w:num w:numId="7">
    <w:abstractNumId w:val="10"/>
  </w:num>
  <w:num w:numId="8">
    <w:abstractNumId w:val="0"/>
  </w:num>
  <w:num w:numId="9">
    <w:abstractNumId w:val="12"/>
  </w:num>
  <w:num w:numId="10">
    <w:abstractNumId w:val="3"/>
  </w:num>
  <w:num w:numId="11">
    <w:abstractNumId w:val="5"/>
  </w:num>
  <w:num w:numId="12">
    <w:abstractNumId w:val="6"/>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32BE2"/>
    <w:rsid w:val="00011A1A"/>
    <w:rsid w:val="0002314F"/>
    <w:rsid w:val="000717B4"/>
    <w:rsid w:val="00132BE2"/>
    <w:rsid w:val="001533E0"/>
    <w:rsid w:val="001A7398"/>
    <w:rsid w:val="001F4894"/>
    <w:rsid w:val="00207526"/>
    <w:rsid w:val="0022084C"/>
    <w:rsid w:val="00240CAE"/>
    <w:rsid w:val="00263B55"/>
    <w:rsid w:val="00266118"/>
    <w:rsid w:val="002A046E"/>
    <w:rsid w:val="002D2D58"/>
    <w:rsid w:val="002F0771"/>
    <w:rsid w:val="002F5277"/>
    <w:rsid w:val="00307BD6"/>
    <w:rsid w:val="00310FAC"/>
    <w:rsid w:val="00333C2D"/>
    <w:rsid w:val="00366E3F"/>
    <w:rsid w:val="00381413"/>
    <w:rsid w:val="00394859"/>
    <w:rsid w:val="003F1232"/>
    <w:rsid w:val="00410451"/>
    <w:rsid w:val="00432EA5"/>
    <w:rsid w:val="00497D93"/>
    <w:rsid w:val="004A03C1"/>
    <w:rsid w:val="004E3927"/>
    <w:rsid w:val="0054035B"/>
    <w:rsid w:val="00554B1C"/>
    <w:rsid w:val="005803B2"/>
    <w:rsid w:val="00594E80"/>
    <w:rsid w:val="005E73EF"/>
    <w:rsid w:val="0065608E"/>
    <w:rsid w:val="00691B1B"/>
    <w:rsid w:val="006F6F3C"/>
    <w:rsid w:val="00796A69"/>
    <w:rsid w:val="007F6F87"/>
    <w:rsid w:val="008754D5"/>
    <w:rsid w:val="008C57A1"/>
    <w:rsid w:val="008D6A34"/>
    <w:rsid w:val="00916BA1"/>
    <w:rsid w:val="00944264"/>
    <w:rsid w:val="00965506"/>
    <w:rsid w:val="009A0BCE"/>
    <w:rsid w:val="00A0077B"/>
    <w:rsid w:val="00A52EA7"/>
    <w:rsid w:val="00AD3518"/>
    <w:rsid w:val="00AD69CF"/>
    <w:rsid w:val="00B11E2D"/>
    <w:rsid w:val="00B465D8"/>
    <w:rsid w:val="00B620ED"/>
    <w:rsid w:val="00BB6D1F"/>
    <w:rsid w:val="00C43A06"/>
    <w:rsid w:val="00C449BC"/>
    <w:rsid w:val="00C50CE0"/>
    <w:rsid w:val="00C76AD2"/>
    <w:rsid w:val="00CC7EFC"/>
    <w:rsid w:val="00CF09E4"/>
    <w:rsid w:val="00D04CB9"/>
    <w:rsid w:val="00D44367"/>
    <w:rsid w:val="00D8726D"/>
    <w:rsid w:val="00D87C25"/>
    <w:rsid w:val="00DD3791"/>
    <w:rsid w:val="00E11D9B"/>
    <w:rsid w:val="00E123E4"/>
    <w:rsid w:val="00E25A4F"/>
    <w:rsid w:val="00E6255D"/>
    <w:rsid w:val="00E831D3"/>
    <w:rsid w:val="00E9418F"/>
    <w:rsid w:val="00EC75E4"/>
    <w:rsid w:val="00EE08ED"/>
    <w:rsid w:val="00EF0BFB"/>
    <w:rsid w:val="00F86F86"/>
    <w:rsid w:val="00FB3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62F612F"/>
  <w15:docId w15:val="{21CC2248-AF5B-4E08-8DAC-AFA5A2F5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F3C"/>
    <w:pPr>
      <w:widowControl w:val="0"/>
    </w:pPr>
  </w:style>
  <w:style w:type="paragraph" w:styleId="1">
    <w:name w:val="heading 1"/>
    <w:basedOn w:val="a"/>
    <w:next w:val="a"/>
    <w:link w:val="10"/>
    <w:uiPriority w:val="9"/>
    <w:qFormat/>
    <w:rsid w:val="006F6F3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6F3C"/>
    <w:rPr>
      <w:rFonts w:asciiTheme="majorHAnsi" w:eastAsiaTheme="majorEastAsia" w:hAnsiTheme="majorHAnsi" w:cstheme="majorBidi"/>
      <w:sz w:val="24"/>
      <w:szCs w:val="24"/>
    </w:rPr>
  </w:style>
  <w:style w:type="paragraph" w:styleId="11">
    <w:name w:val="toc 1"/>
    <w:basedOn w:val="a"/>
    <w:next w:val="a"/>
    <w:autoRedefine/>
    <w:uiPriority w:val="39"/>
    <w:semiHidden/>
    <w:unhideWhenUsed/>
    <w:qFormat/>
    <w:rsid w:val="006F6F3C"/>
    <w:pPr>
      <w:widowControl/>
      <w:spacing w:after="100" w:line="276" w:lineRule="auto"/>
      <w:jc w:val="left"/>
    </w:pPr>
    <w:rPr>
      <w:kern w:val="0"/>
      <w:sz w:val="22"/>
    </w:rPr>
  </w:style>
  <w:style w:type="paragraph" w:styleId="2">
    <w:name w:val="toc 2"/>
    <w:basedOn w:val="a"/>
    <w:next w:val="a"/>
    <w:autoRedefine/>
    <w:uiPriority w:val="39"/>
    <w:semiHidden/>
    <w:unhideWhenUsed/>
    <w:qFormat/>
    <w:rsid w:val="006F6F3C"/>
    <w:pPr>
      <w:widowControl/>
      <w:spacing w:after="100" w:line="276" w:lineRule="auto"/>
      <w:ind w:left="220"/>
      <w:jc w:val="left"/>
    </w:pPr>
    <w:rPr>
      <w:kern w:val="0"/>
      <w:sz w:val="22"/>
    </w:rPr>
  </w:style>
  <w:style w:type="paragraph" w:styleId="3">
    <w:name w:val="toc 3"/>
    <w:basedOn w:val="a"/>
    <w:next w:val="a"/>
    <w:autoRedefine/>
    <w:uiPriority w:val="39"/>
    <w:semiHidden/>
    <w:unhideWhenUsed/>
    <w:qFormat/>
    <w:rsid w:val="006F6F3C"/>
    <w:pPr>
      <w:widowControl/>
      <w:spacing w:after="100" w:line="276" w:lineRule="auto"/>
      <w:ind w:left="440"/>
      <w:jc w:val="left"/>
    </w:pPr>
    <w:rPr>
      <w:kern w:val="0"/>
      <w:sz w:val="22"/>
    </w:rPr>
  </w:style>
  <w:style w:type="paragraph" w:styleId="a3">
    <w:name w:val="No Spacing"/>
    <w:link w:val="a4"/>
    <w:uiPriority w:val="1"/>
    <w:qFormat/>
    <w:rsid w:val="006F6F3C"/>
    <w:pPr>
      <w:jc w:val="left"/>
    </w:pPr>
    <w:rPr>
      <w:kern w:val="0"/>
      <w:sz w:val="22"/>
    </w:rPr>
  </w:style>
  <w:style w:type="character" w:customStyle="1" w:styleId="a4">
    <w:name w:val="行間詰め (文字)"/>
    <w:basedOn w:val="a0"/>
    <w:link w:val="a3"/>
    <w:uiPriority w:val="1"/>
    <w:rsid w:val="006F6F3C"/>
    <w:rPr>
      <w:kern w:val="0"/>
      <w:sz w:val="22"/>
    </w:rPr>
  </w:style>
  <w:style w:type="paragraph" w:styleId="a5">
    <w:name w:val="List Paragraph"/>
    <w:basedOn w:val="a"/>
    <w:uiPriority w:val="34"/>
    <w:qFormat/>
    <w:rsid w:val="006F6F3C"/>
    <w:pPr>
      <w:ind w:leftChars="400" w:left="840"/>
    </w:pPr>
  </w:style>
  <w:style w:type="paragraph" w:styleId="a6">
    <w:name w:val="TOC Heading"/>
    <w:basedOn w:val="1"/>
    <w:next w:val="a"/>
    <w:uiPriority w:val="39"/>
    <w:semiHidden/>
    <w:unhideWhenUsed/>
    <w:qFormat/>
    <w:rsid w:val="006F6F3C"/>
    <w:pPr>
      <w:keepLines/>
      <w:widowControl/>
      <w:spacing w:before="480" w:line="276" w:lineRule="auto"/>
      <w:jc w:val="left"/>
      <w:outlineLvl w:val="9"/>
    </w:pPr>
    <w:rPr>
      <w:b/>
      <w:bCs/>
      <w:color w:val="365F91" w:themeColor="accent1" w:themeShade="BF"/>
      <w:kern w:val="0"/>
      <w:sz w:val="28"/>
      <w:szCs w:val="28"/>
    </w:rPr>
  </w:style>
  <w:style w:type="character" w:styleId="a7">
    <w:name w:val="Hyperlink"/>
    <w:basedOn w:val="a0"/>
    <w:uiPriority w:val="99"/>
    <w:unhideWhenUsed/>
    <w:rsid w:val="00FB3B38"/>
    <w:rPr>
      <w:color w:val="0000FF" w:themeColor="hyperlink"/>
      <w:u w:val="single"/>
    </w:rPr>
  </w:style>
  <w:style w:type="paragraph" w:styleId="a8">
    <w:name w:val="header"/>
    <w:basedOn w:val="a"/>
    <w:link w:val="a9"/>
    <w:uiPriority w:val="99"/>
    <w:semiHidden/>
    <w:unhideWhenUsed/>
    <w:rsid w:val="0002314F"/>
    <w:pPr>
      <w:tabs>
        <w:tab w:val="center" w:pos="4252"/>
        <w:tab w:val="right" w:pos="8504"/>
      </w:tabs>
      <w:snapToGrid w:val="0"/>
    </w:pPr>
  </w:style>
  <w:style w:type="character" w:customStyle="1" w:styleId="a9">
    <w:name w:val="ヘッダー (文字)"/>
    <w:basedOn w:val="a0"/>
    <w:link w:val="a8"/>
    <w:uiPriority w:val="99"/>
    <w:semiHidden/>
    <w:rsid w:val="0002314F"/>
  </w:style>
  <w:style w:type="paragraph" w:styleId="aa">
    <w:name w:val="footer"/>
    <w:basedOn w:val="a"/>
    <w:link w:val="ab"/>
    <w:uiPriority w:val="99"/>
    <w:semiHidden/>
    <w:unhideWhenUsed/>
    <w:rsid w:val="0002314F"/>
    <w:pPr>
      <w:tabs>
        <w:tab w:val="center" w:pos="4252"/>
        <w:tab w:val="right" w:pos="8504"/>
      </w:tabs>
      <w:snapToGrid w:val="0"/>
    </w:pPr>
  </w:style>
  <w:style w:type="character" w:customStyle="1" w:styleId="ab">
    <w:name w:val="フッター (文字)"/>
    <w:basedOn w:val="a0"/>
    <w:link w:val="aa"/>
    <w:uiPriority w:val="99"/>
    <w:semiHidden/>
    <w:rsid w:val="0002314F"/>
  </w:style>
  <w:style w:type="character" w:styleId="ac">
    <w:name w:val="FollowedHyperlink"/>
    <w:basedOn w:val="a0"/>
    <w:uiPriority w:val="99"/>
    <w:semiHidden/>
    <w:unhideWhenUsed/>
    <w:rsid w:val="00A0077B"/>
    <w:rPr>
      <w:color w:val="800080" w:themeColor="followedHyperlink"/>
      <w:u w:val="single"/>
    </w:rPr>
  </w:style>
  <w:style w:type="character" w:styleId="ad">
    <w:name w:val="annotation reference"/>
    <w:basedOn w:val="a0"/>
    <w:uiPriority w:val="99"/>
    <w:semiHidden/>
    <w:unhideWhenUsed/>
    <w:rsid w:val="00240CAE"/>
    <w:rPr>
      <w:sz w:val="18"/>
      <w:szCs w:val="18"/>
    </w:rPr>
  </w:style>
  <w:style w:type="paragraph" w:styleId="ae">
    <w:name w:val="annotation text"/>
    <w:basedOn w:val="a"/>
    <w:link w:val="af"/>
    <w:uiPriority w:val="99"/>
    <w:semiHidden/>
    <w:unhideWhenUsed/>
    <w:rsid w:val="00240CAE"/>
    <w:pPr>
      <w:jc w:val="left"/>
    </w:pPr>
  </w:style>
  <w:style w:type="character" w:customStyle="1" w:styleId="af">
    <w:name w:val="コメント文字列 (文字)"/>
    <w:basedOn w:val="a0"/>
    <w:link w:val="ae"/>
    <w:uiPriority w:val="99"/>
    <w:semiHidden/>
    <w:rsid w:val="00240CAE"/>
  </w:style>
  <w:style w:type="paragraph" w:styleId="af0">
    <w:name w:val="annotation subject"/>
    <w:basedOn w:val="ae"/>
    <w:next w:val="ae"/>
    <w:link w:val="af1"/>
    <w:uiPriority w:val="99"/>
    <w:semiHidden/>
    <w:unhideWhenUsed/>
    <w:rsid w:val="00240CAE"/>
    <w:rPr>
      <w:b/>
      <w:bCs/>
    </w:rPr>
  </w:style>
  <w:style w:type="character" w:customStyle="1" w:styleId="af1">
    <w:name w:val="コメント内容 (文字)"/>
    <w:basedOn w:val="af"/>
    <w:link w:val="af0"/>
    <w:uiPriority w:val="99"/>
    <w:semiHidden/>
    <w:rsid w:val="00240CAE"/>
    <w:rPr>
      <w:b/>
      <w:bCs/>
    </w:rPr>
  </w:style>
  <w:style w:type="paragraph" w:styleId="af2">
    <w:name w:val="Balloon Text"/>
    <w:basedOn w:val="a"/>
    <w:link w:val="af3"/>
    <w:uiPriority w:val="99"/>
    <w:semiHidden/>
    <w:unhideWhenUsed/>
    <w:rsid w:val="00240CAE"/>
    <w:rPr>
      <w:rFonts w:ascii="ヒラギノ角ゴ ProN W3" w:eastAsia="ヒラギノ角ゴ ProN W3"/>
      <w:sz w:val="18"/>
      <w:szCs w:val="18"/>
    </w:rPr>
  </w:style>
  <w:style w:type="character" w:customStyle="1" w:styleId="af3">
    <w:name w:val="吹き出し (文字)"/>
    <w:basedOn w:val="a0"/>
    <w:link w:val="af2"/>
    <w:uiPriority w:val="99"/>
    <w:semiHidden/>
    <w:rsid w:val="00240CAE"/>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Masashi_Watanabe</dc:creator>
  <cp:lastModifiedBy>201 前室</cp:lastModifiedBy>
  <cp:revision>6</cp:revision>
  <dcterms:created xsi:type="dcterms:W3CDTF">2018-10-25T23:25:00Z</dcterms:created>
  <dcterms:modified xsi:type="dcterms:W3CDTF">2019-08-23T03:09:00Z</dcterms:modified>
</cp:coreProperties>
</file>